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A5C43" w:rsidRPr="00AF7516" w:rsidRDefault="004A5C43" w:rsidP="004A5C43">
      <w:pPr>
        <w:jc w:val="center"/>
        <w:rPr>
          <w:b/>
        </w:rPr>
      </w:pPr>
      <w:r>
        <w:rPr>
          <w:b/>
        </w:rPr>
        <w:t xml:space="preserve">(HAFTA </w:t>
      </w:r>
      <w:r w:rsidR="007C1310">
        <w:rPr>
          <w:b/>
        </w:rPr>
        <w:t>5</w:t>
      </w:r>
      <w:r>
        <w:rPr>
          <w:b/>
        </w:rPr>
        <w:t>)</w:t>
      </w:r>
    </w:p>
    <w:p w:rsidR="004A5C43" w:rsidRDefault="004A5C43" w:rsidP="004A5C4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A5C43" w:rsidRPr="00AF7516" w:rsidRDefault="004A5C43" w:rsidP="004A5C4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5C43" w:rsidRPr="00AF7516" w:rsidTr="00AD512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spacing w:line="220" w:lineRule="exact"/>
            </w:pPr>
            <w:r w:rsidRPr="00706E39">
              <w:t>40 + 40</w:t>
            </w:r>
            <w:r w:rsidR="007C1310">
              <w:t xml:space="preserve"> + 40 + 40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Default="004A5C43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7C1310" w:rsidP="00AD512A">
            <w:pPr>
              <w:tabs>
                <w:tab w:val="left" w:pos="284"/>
              </w:tabs>
              <w:spacing w:line="240" w:lineRule="exact"/>
            </w:pPr>
            <w:r w:rsidRPr="007C1310">
              <w:rPr>
                <w:iCs/>
                <w:color w:val="404040" w:themeColor="text1" w:themeTint="BF"/>
              </w:rPr>
              <w:t>Bayrak Töreni</w:t>
            </w:r>
          </w:p>
        </w:tc>
      </w:tr>
    </w:tbl>
    <w:p w:rsidR="004A5C43" w:rsidRPr="00AF7516" w:rsidRDefault="004A5C43" w:rsidP="004A5C43">
      <w:pPr>
        <w:ind w:firstLine="180"/>
        <w:rPr>
          <w:b/>
        </w:rPr>
      </w:pPr>
    </w:p>
    <w:p w:rsidR="004A5C43" w:rsidRPr="00AF7516" w:rsidRDefault="004A5C43" w:rsidP="004A5C4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5C43" w:rsidRPr="00AF7516" w:rsidTr="00AD512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AF7516" w:rsidRDefault="004A5C43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706E39" w:rsidRDefault="007C1310" w:rsidP="00AD512A">
            <w:pPr>
              <w:autoSpaceDE w:val="0"/>
              <w:autoSpaceDN w:val="0"/>
              <w:adjustRightInd w:val="0"/>
              <w:rPr>
                <w:bCs/>
              </w:rPr>
            </w:pPr>
            <w:r w:rsidRPr="007C1310">
              <w:rPr>
                <w:bCs/>
              </w:rPr>
              <w:t>HB.1.1.6. Bayrak töreninde nasıl davranması gerektiğini kavrar.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r w:rsidRPr="00AF7516">
              <w:t xml:space="preserve">Anlatım, gösteri, </w:t>
            </w:r>
            <w:r>
              <w:t xml:space="preserve">soru cevap, </w:t>
            </w:r>
            <w:proofErr w:type="spellStart"/>
            <w:r w:rsidRPr="00E06727">
              <w:t>dramatizasyon</w:t>
            </w:r>
            <w:proofErr w:type="spellEnd"/>
            <w:r w:rsidRPr="00E06727">
              <w:t>, tartışma, katılımla öğretim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A5C43" w:rsidRPr="00AF7516" w:rsidTr="00AD512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A5C43" w:rsidRPr="00AF7516" w:rsidTr="00AD512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A5C43" w:rsidRPr="00AF7516" w:rsidTr="00AD512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Default="007C1310" w:rsidP="004A5C4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C1310">
              <w:rPr>
                <w:iCs/>
              </w:rPr>
              <w:t>Bayrak töreni ile ilgili gözlemlerini</w:t>
            </w:r>
            <w:r>
              <w:rPr>
                <w:iCs/>
              </w:rPr>
              <w:t xml:space="preserve"> söylemeleri istenir.</w:t>
            </w:r>
          </w:p>
          <w:p w:rsidR="00E045CC" w:rsidRDefault="00E045CC" w:rsidP="00E045C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045CC">
              <w:rPr>
                <w:iCs/>
              </w:rPr>
              <w:t xml:space="preserve">Bayrak törenlerinde uymamız gereken kurallar </w:t>
            </w:r>
            <w:r w:rsidRPr="00E045CC">
              <w:rPr>
                <w:iCs/>
              </w:rPr>
              <w:t>olduğu, b</w:t>
            </w:r>
            <w:r w:rsidRPr="00E045CC">
              <w:rPr>
                <w:iCs/>
              </w:rPr>
              <w:t>ayrak</w:t>
            </w:r>
            <w:r w:rsidRPr="00E045CC">
              <w:rPr>
                <w:iCs/>
              </w:rPr>
              <w:t xml:space="preserve"> </w:t>
            </w:r>
            <w:r w:rsidRPr="00E045CC">
              <w:rPr>
                <w:iCs/>
              </w:rPr>
              <w:t>töreninde, iki elimiz yanda olacak şekilde ve hareket etmeden</w:t>
            </w:r>
            <w:r w:rsidRPr="00E045CC">
              <w:rPr>
                <w:iCs/>
              </w:rPr>
              <w:t xml:space="preserve"> </w:t>
            </w:r>
            <w:r w:rsidRPr="00E045CC">
              <w:rPr>
                <w:iCs/>
              </w:rPr>
              <w:t>durma</w:t>
            </w:r>
            <w:r>
              <w:rPr>
                <w:iCs/>
              </w:rPr>
              <w:t>mız gerektiği, İ</w:t>
            </w:r>
            <w:r w:rsidRPr="00E045CC">
              <w:rPr>
                <w:iCs/>
              </w:rPr>
              <w:t>stiklâl Marşı’mızı öğretmenimize uyarak hep</w:t>
            </w:r>
            <w:r>
              <w:rPr>
                <w:iCs/>
              </w:rPr>
              <w:t xml:space="preserve"> </w:t>
            </w:r>
            <w:r w:rsidRPr="00E045CC">
              <w:rPr>
                <w:iCs/>
              </w:rPr>
              <w:t>bir ağızdan, coşkuyla söyleme</w:t>
            </w:r>
            <w:r>
              <w:rPr>
                <w:iCs/>
              </w:rPr>
              <w:t>miz gerektiği belirtilir.</w:t>
            </w:r>
          </w:p>
          <w:p w:rsidR="00E045CC" w:rsidRPr="00CE5BAB" w:rsidRDefault="00E045CC" w:rsidP="00E045C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bookmarkStart w:id="0" w:name="_GoBack"/>
            <w:r w:rsidRPr="00E045CC">
              <w:rPr>
                <w:b/>
                <w:bCs/>
                <w:iCs/>
              </w:rPr>
              <w:t>(Sayfa 24)</w:t>
            </w:r>
            <w:bookmarkEnd w:id="0"/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/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5C43" w:rsidRPr="00AF7516" w:rsidTr="00AD512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A5C43" w:rsidRPr="00AF7516" w:rsidRDefault="004A5C43" w:rsidP="00AD512A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E045CC" w:rsidP="00E045CC">
            <w:r>
              <w:t>Bayrak töreninde nasıl davranmamız gerektiğini</w:t>
            </w:r>
            <w:r>
              <w:t xml:space="preserve"> </w:t>
            </w:r>
            <w:r>
              <w:t>söyleyiniz.</w:t>
            </w:r>
          </w:p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5C43" w:rsidRPr="00AF7516" w:rsidTr="00AD512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A5C43" w:rsidRPr="00AF7516" w:rsidRDefault="004A5C43" w:rsidP="00AD512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7C1310" w:rsidP="00AD512A">
            <w:pPr>
              <w:autoSpaceDE w:val="0"/>
              <w:autoSpaceDN w:val="0"/>
              <w:adjustRightInd w:val="0"/>
            </w:pPr>
            <w:r w:rsidRPr="007C1310">
              <w:t>Türk bayrağına ve İstiklâl Marşı’na saygı gösterilmesi gerektiği üzerinde durulur.</w:t>
            </w:r>
          </w:p>
        </w:tc>
      </w:tr>
    </w:tbl>
    <w:p w:rsidR="004A5C43" w:rsidRDefault="004A5C43" w:rsidP="004A5C43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4A5C43" w:rsidRDefault="004A5C43" w:rsidP="004A5C43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A5C43" w:rsidRDefault="004A5C43" w:rsidP="004A5C43">
      <w:pPr>
        <w:tabs>
          <w:tab w:val="left" w:pos="3569"/>
        </w:tabs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sectPr w:rsidR="004A5C43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831" w:rsidRDefault="00405831" w:rsidP="00161E3C">
      <w:r>
        <w:separator/>
      </w:r>
    </w:p>
  </w:endnote>
  <w:endnote w:type="continuationSeparator" w:id="0">
    <w:p w:rsidR="00405831" w:rsidRDefault="004058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831" w:rsidRDefault="00405831" w:rsidP="00161E3C">
      <w:r>
        <w:separator/>
      </w:r>
    </w:p>
  </w:footnote>
  <w:footnote w:type="continuationSeparator" w:id="0">
    <w:p w:rsidR="00405831" w:rsidRDefault="004058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6389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B316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6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4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6231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4748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831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5C4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A6"/>
    <w:rsid w:val="00621A84"/>
    <w:rsid w:val="00630F6D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006A"/>
    <w:rsid w:val="00793910"/>
    <w:rsid w:val="007971B5"/>
    <w:rsid w:val="007B03D6"/>
    <w:rsid w:val="007C131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5CC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9776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6C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B948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73984-6972-490E-9777-3C17D4FE0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2019-10-04T18:02:00Z</dcterms:created>
  <dcterms:modified xsi:type="dcterms:W3CDTF">2019-10-04T18:02:00Z</dcterms:modified>
</cp:coreProperties>
</file>